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4920" w14:textId="77777777" w:rsidR="008D6412" w:rsidRPr="000A2FD2" w:rsidRDefault="008D6412" w:rsidP="003402EA">
      <w:pPr>
        <w:widowControl/>
        <w:autoSpaceDE/>
        <w:autoSpaceDN/>
        <w:spacing w:after="160" w:line="360" w:lineRule="auto"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АННОТАЦИЯ К РАБОЧЕЙ ПРОГРАММЕ</w:t>
      </w:r>
    </w:p>
    <w:p w14:paraId="06D04717" w14:textId="77FB8755" w:rsidR="008D6412" w:rsidRPr="000A2FD2" w:rsidRDefault="008D6412" w:rsidP="008D6412">
      <w:pPr>
        <w:widowControl/>
        <w:autoSpaceDE/>
        <w:autoSpaceDN/>
        <w:spacing w:after="160" w:line="360" w:lineRule="auto"/>
        <w:ind w:left="-426" w:firstLine="568"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по предмету «</w:t>
      </w:r>
      <w:r>
        <w:rPr>
          <w:rFonts w:eastAsiaTheme="minorHAnsi"/>
          <w:b/>
          <w:sz w:val="28"/>
          <w:szCs w:val="28"/>
        </w:rPr>
        <w:t>Изобразительное искусство</w:t>
      </w:r>
      <w:r w:rsidRPr="000A2FD2">
        <w:rPr>
          <w:rFonts w:eastAsiaTheme="minorHAnsi"/>
          <w:b/>
          <w:sz w:val="28"/>
          <w:szCs w:val="28"/>
        </w:rPr>
        <w:t>»</w:t>
      </w:r>
    </w:p>
    <w:p w14:paraId="7F43F792" w14:textId="77777777" w:rsidR="008D6412" w:rsidRPr="000A2FD2" w:rsidRDefault="008D6412" w:rsidP="008D6412">
      <w:pPr>
        <w:widowControl/>
        <w:autoSpaceDE/>
        <w:autoSpaceDN/>
        <w:spacing w:after="160" w:line="360" w:lineRule="auto"/>
        <w:ind w:left="-426" w:firstLine="568"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 xml:space="preserve">для </w:t>
      </w:r>
      <w:r>
        <w:rPr>
          <w:rFonts w:eastAsiaTheme="minorHAnsi"/>
          <w:b/>
          <w:sz w:val="28"/>
          <w:szCs w:val="28"/>
        </w:rPr>
        <w:t>1-4</w:t>
      </w:r>
      <w:r w:rsidRPr="000A2FD2">
        <w:rPr>
          <w:rFonts w:eastAsiaTheme="minorHAnsi"/>
          <w:b/>
          <w:sz w:val="28"/>
          <w:szCs w:val="28"/>
        </w:rPr>
        <w:t xml:space="preserve"> классов  </w:t>
      </w:r>
    </w:p>
    <w:p w14:paraId="6D7DA169" w14:textId="77777777" w:rsidR="008D6412" w:rsidRPr="000A2FD2" w:rsidRDefault="008D6412" w:rsidP="008D6412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Нормативная основа разработки программы</w:t>
      </w:r>
    </w:p>
    <w:p w14:paraId="07A61F47" w14:textId="3C7044DA" w:rsidR="008D6412" w:rsidRPr="000A2FD2" w:rsidRDefault="008D6412" w:rsidP="008D6412">
      <w:pPr>
        <w:widowControl/>
        <w:autoSpaceDE/>
        <w:autoSpaceDN/>
        <w:ind w:left="-426" w:firstLine="568"/>
        <w:contextualSpacing/>
        <w:jc w:val="both"/>
        <w:rPr>
          <w:rFonts w:eastAsiaTheme="minorHAnsi"/>
          <w:sz w:val="28"/>
          <w:szCs w:val="28"/>
        </w:rPr>
      </w:pPr>
      <w:r w:rsidRPr="000A2FD2">
        <w:rPr>
          <w:rFonts w:eastAsiaTheme="minorHAnsi"/>
          <w:sz w:val="28"/>
          <w:szCs w:val="28"/>
        </w:rPr>
        <w:t xml:space="preserve">Программа по </w:t>
      </w:r>
      <w:r>
        <w:rPr>
          <w:rFonts w:eastAsiaTheme="minorHAnsi"/>
          <w:sz w:val="28"/>
          <w:szCs w:val="28"/>
        </w:rPr>
        <w:t>изобразительному искусству</w:t>
      </w:r>
      <w:r w:rsidRPr="000A2FD2">
        <w:rPr>
          <w:rFonts w:eastAsiaTheme="minorHAnsi"/>
          <w:sz w:val="28"/>
          <w:szCs w:val="28"/>
        </w:rPr>
        <w:t xml:space="preserve"> на уровне </w:t>
      </w:r>
      <w:r w:rsidRPr="00772685">
        <w:rPr>
          <w:rFonts w:eastAsiaTheme="minorHAnsi"/>
          <w:sz w:val="28"/>
          <w:szCs w:val="28"/>
        </w:rPr>
        <w:t>начального</w:t>
      </w:r>
      <w:r w:rsidRPr="000A2FD2">
        <w:rPr>
          <w:rFonts w:eastAsiaTheme="minorHAnsi"/>
          <w:sz w:val="28"/>
          <w:szCs w:val="28"/>
        </w:rPr>
        <w:t xml:space="preserve"> общего образования подготовлена на основе Федерального государственного образовательного стандарта </w:t>
      </w:r>
      <w:r w:rsidRPr="00772685">
        <w:rPr>
          <w:rFonts w:eastAsiaTheme="minorHAnsi"/>
          <w:sz w:val="28"/>
          <w:szCs w:val="28"/>
        </w:rPr>
        <w:t>начального</w:t>
      </w:r>
      <w:r w:rsidRPr="000A2FD2">
        <w:rPr>
          <w:rFonts w:eastAsiaTheme="minorHAnsi"/>
          <w:sz w:val="28"/>
          <w:szCs w:val="28"/>
        </w:rPr>
        <w:t xml:space="preserve"> общего образования (</w:t>
      </w:r>
      <w:r w:rsidRPr="00772685">
        <w:rPr>
          <w:rFonts w:eastAsiaTheme="minorHAnsi"/>
          <w:sz w:val="28"/>
          <w:szCs w:val="28"/>
        </w:rPr>
        <w:t xml:space="preserve">Приказ </w:t>
      </w:r>
      <w:proofErr w:type="spellStart"/>
      <w:r w:rsidRPr="00772685">
        <w:rPr>
          <w:rFonts w:eastAsiaTheme="minorHAnsi"/>
          <w:sz w:val="28"/>
          <w:szCs w:val="28"/>
        </w:rPr>
        <w:t>Минпросвещения</w:t>
      </w:r>
      <w:proofErr w:type="spellEnd"/>
      <w:r w:rsidRPr="00772685">
        <w:rPr>
          <w:rFonts w:eastAsiaTheme="minorHAnsi"/>
          <w:sz w:val="28"/>
          <w:szCs w:val="28"/>
        </w:rPr>
        <w:t xml:space="preserve"> России от 31.05.2021 N 286 (ред. от 18.07.2022)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64100),</w:t>
      </w:r>
      <w:r w:rsidRPr="000A2FD2">
        <w:rPr>
          <w:rFonts w:eastAsiaTheme="minorHAnsi"/>
          <w:sz w:val="28"/>
          <w:szCs w:val="28"/>
        </w:rPr>
        <w:t xml:space="preserve">) (далее – ФГОС </w:t>
      </w:r>
      <w:r w:rsidRPr="00772685">
        <w:rPr>
          <w:rFonts w:eastAsiaTheme="minorHAnsi"/>
          <w:sz w:val="28"/>
          <w:szCs w:val="28"/>
        </w:rPr>
        <w:t>Н</w:t>
      </w:r>
      <w:r w:rsidRPr="000A2FD2">
        <w:rPr>
          <w:rFonts w:eastAsiaTheme="minorHAnsi"/>
          <w:sz w:val="28"/>
          <w:szCs w:val="28"/>
        </w:rPr>
        <w:t>ОО), Концепции духовно-нравственного развития и воспитания личности гражданина России, планируемых результатов начального образования, Примерной основной образовательной программы начального общего образования</w:t>
      </w:r>
      <w:r w:rsidRPr="00772685">
        <w:rPr>
          <w:rFonts w:eastAsiaTheme="minorHAnsi"/>
          <w:sz w:val="28"/>
          <w:szCs w:val="28"/>
        </w:rPr>
        <w:t>, п</w:t>
      </w:r>
      <w:r w:rsidRPr="000A2FD2">
        <w:rPr>
          <w:rFonts w:eastAsiaTheme="minorHAnsi"/>
          <w:sz w:val="28"/>
          <w:szCs w:val="28"/>
        </w:rPr>
        <w:t xml:space="preserve">римерной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>
        <w:rPr>
          <w:rFonts w:eastAsiaTheme="minorHAnsi"/>
          <w:sz w:val="28"/>
          <w:szCs w:val="28"/>
        </w:rPr>
        <w:t>начального</w:t>
      </w:r>
      <w:r w:rsidRPr="000A2FD2">
        <w:rPr>
          <w:rFonts w:eastAsiaTheme="minorHAnsi"/>
          <w:sz w:val="28"/>
          <w:szCs w:val="28"/>
        </w:rPr>
        <w:t xml:space="preserve"> общего образования.</w:t>
      </w:r>
    </w:p>
    <w:p w14:paraId="0B0A8A16" w14:textId="77777777" w:rsidR="008D6412" w:rsidRDefault="008D6412" w:rsidP="008D6412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</w:p>
    <w:p w14:paraId="2E6036AD" w14:textId="77777777" w:rsidR="008D6412" w:rsidRPr="00772685" w:rsidRDefault="008D6412" w:rsidP="008D6412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Реализуемые УМК</w:t>
      </w:r>
    </w:p>
    <w:p w14:paraId="0763BB95" w14:textId="77777777" w:rsidR="0001197E" w:rsidRDefault="0001197E" w:rsidP="0001197E">
      <w:pPr>
        <w:pStyle w:val="a3"/>
        <w:ind w:right="116" w:firstLine="710"/>
        <w:jc w:val="both"/>
      </w:pPr>
    </w:p>
    <w:p w14:paraId="19EC4E14" w14:textId="77777777" w:rsidR="008D6412" w:rsidRPr="008D6412" w:rsidRDefault="008D6412" w:rsidP="008D6412">
      <w:pPr>
        <w:spacing w:line="234" w:lineRule="auto"/>
        <w:ind w:left="-426"/>
        <w:rPr>
          <w:bCs/>
          <w:sz w:val="28"/>
          <w:szCs w:val="28"/>
        </w:rPr>
      </w:pPr>
      <w:r w:rsidRPr="008D6412">
        <w:rPr>
          <w:bCs/>
          <w:sz w:val="28"/>
          <w:szCs w:val="28"/>
        </w:rPr>
        <w:t>Учебники</w:t>
      </w:r>
    </w:p>
    <w:p w14:paraId="197C0945" w14:textId="77777777" w:rsidR="008D6412" w:rsidRPr="008D6412" w:rsidRDefault="008D6412" w:rsidP="008D6412">
      <w:pPr>
        <w:spacing w:line="234" w:lineRule="auto"/>
        <w:ind w:left="-426"/>
        <w:rPr>
          <w:bCs/>
          <w:sz w:val="28"/>
          <w:szCs w:val="28"/>
        </w:rPr>
      </w:pPr>
      <w:r w:rsidRPr="008D6412">
        <w:rPr>
          <w:bCs/>
          <w:sz w:val="28"/>
          <w:szCs w:val="28"/>
        </w:rPr>
        <w:t xml:space="preserve">Л. А. </w:t>
      </w:r>
      <w:proofErr w:type="spellStart"/>
      <w:r w:rsidRPr="008D6412">
        <w:rPr>
          <w:bCs/>
          <w:sz w:val="28"/>
          <w:szCs w:val="28"/>
        </w:rPr>
        <w:t>Неменская</w:t>
      </w:r>
      <w:proofErr w:type="spellEnd"/>
      <w:r w:rsidRPr="008D6412">
        <w:rPr>
          <w:bCs/>
          <w:sz w:val="28"/>
          <w:szCs w:val="28"/>
        </w:rPr>
        <w:t xml:space="preserve">. Изобразительное искусство. Ты изображаешь, украшаешь и строишь. 1 класс; </w:t>
      </w:r>
    </w:p>
    <w:p w14:paraId="467C51CA" w14:textId="77777777" w:rsidR="008D6412" w:rsidRPr="008D6412" w:rsidRDefault="008D6412" w:rsidP="008D6412">
      <w:pPr>
        <w:spacing w:line="234" w:lineRule="auto"/>
        <w:ind w:left="-426"/>
        <w:rPr>
          <w:bCs/>
          <w:sz w:val="28"/>
          <w:szCs w:val="28"/>
        </w:rPr>
      </w:pPr>
      <w:r w:rsidRPr="008D6412">
        <w:rPr>
          <w:bCs/>
          <w:sz w:val="28"/>
          <w:szCs w:val="28"/>
        </w:rPr>
        <w:t xml:space="preserve">Е. И. </w:t>
      </w:r>
      <w:proofErr w:type="spellStart"/>
      <w:r w:rsidRPr="008D6412">
        <w:rPr>
          <w:bCs/>
          <w:sz w:val="28"/>
          <w:szCs w:val="28"/>
        </w:rPr>
        <w:t>Коротеева</w:t>
      </w:r>
      <w:proofErr w:type="spellEnd"/>
      <w:r w:rsidRPr="008D6412">
        <w:rPr>
          <w:bCs/>
          <w:sz w:val="28"/>
          <w:szCs w:val="28"/>
        </w:rPr>
        <w:t xml:space="preserve">. Изобразительное искусство. Искусство и ты. 2 класс; </w:t>
      </w:r>
    </w:p>
    <w:p w14:paraId="2A5A954A" w14:textId="77777777" w:rsidR="008D6412" w:rsidRPr="008D6412" w:rsidRDefault="008D6412" w:rsidP="008D6412">
      <w:pPr>
        <w:spacing w:line="234" w:lineRule="auto"/>
        <w:ind w:left="-426"/>
        <w:rPr>
          <w:bCs/>
          <w:sz w:val="28"/>
          <w:szCs w:val="28"/>
        </w:rPr>
      </w:pPr>
      <w:r w:rsidRPr="008D6412">
        <w:rPr>
          <w:bCs/>
          <w:sz w:val="28"/>
          <w:szCs w:val="28"/>
        </w:rPr>
        <w:t xml:space="preserve">Изобразительное искусство. Искусство вокруг нас. 3 класс; </w:t>
      </w:r>
    </w:p>
    <w:p w14:paraId="31917BE4" w14:textId="77777777" w:rsidR="008D6412" w:rsidRDefault="008D6412" w:rsidP="003402EA">
      <w:pPr>
        <w:spacing w:line="234" w:lineRule="auto"/>
        <w:ind w:left="-426"/>
        <w:rPr>
          <w:bCs/>
          <w:sz w:val="28"/>
          <w:szCs w:val="28"/>
        </w:rPr>
      </w:pPr>
      <w:r w:rsidRPr="008D6412">
        <w:rPr>
          <w:bCs/>
          <w:sz w:val="28"/>
          <w:szCs w:val="28"/>
        </w:rPr>
        <w:t xml:space="preserve">Л. А. </w:t>
      </w:r>
      <w:proofErr w:type="spellStart"/>
      <w:r w:rsidRPr="008D6412">
        <w:rPr>
          <w:bCs/>
          <w:sz w:val="28"/>
          <w:szCs w:val="28"/>
        </w:rPr>
        <w:t>Неменская</w:t>
      </w:r>
      <w:proofErr w:type="spellEnd"/>
      <w:r w:rsidRPr="008D6412">
        <w:rPr>
          <w:bCs/>
          <w:sz w:val="28"/>
          <w:szCs w:val="28"/>
        </w:rPr>
        <w:t>. Изобразительное искусство. Каждый народ - художник. 4 класс</w:t>
      </w:r>
      <w:r w:rsidR="003402EA">
        <w:rPr>
          <w:bCs/>
          <w:sz w:val="28"/>
          <w:szCs w:val="28"/>
        </w:rPr>
        <w:t>.</w:t>
      </w:r>
    </w:p>
    <w:p w14:paraId="0AF2FA4B" w14:textId="77777777" w:rsidR="003402EA" w:rsidRDefault="003402EA" w:rsidP="003402EA">
      <w:pPr>
        <w:spacing w:line="234" w:lineRule="auto"/>
        <w:ind w:left="-426"/>
        <w:rPr>
          <w:bCs/>
          <w:sz w:val="28"/>
          <w:szCs w:val="28"/>
        </w:rPr>
      </w:pPr>
    </w:p>
    <w:p w14:paraId="4EC0E5BC" w14:textId="77777777" w:rsidR="003402EA" w:rsidRPr="000A2FD2" w:rsidRDefault="003402EA" w:rsidP="003402EA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0A2FD2">
        <w:rPr>
          <w:rFonts w:eastAsiaTheme="minorHAnsi"/>
          <w:b/>
          <w:sz w:val="28"/>
          <w:szCs w:val="28"/>
        </w:rPr>
        <w:t>Цель реализации программы</w:t>
      </w:r>
    </w:p>
    <w:p w14:paraId="56CAE1C0" w14:textId="77777777" w:rsidR="003402EA" w:rsidRDefault="003402EA" w:rsidP="003402EA">
      <w:pPr>
        <w:spacing w:line="234" w:lineRule="auto"/>
        <w:ind w:left="-426"/>
        <w:rPr>
          <w:bCs/>
          <w:sz w:val="28"/>
          <w:szCs w:val="28"/>
        </w:rPr>
      </w:pPr>
    </w:p>
    <w:p w14:paraId="0D8AF74E" w14:textId="29F8F119" w:rsidR="003402EA" w:rsidRPr="003402EA" w:rsidRDefault="003402EA" w:rsidP="009E2512">
      <w:pPr>
        <w:spacing w:line="234" w:lineRule="auto"/>
        <w:ind w:left="-426"/>
        <w:rPr>
          <w:bCs/>
          <w:sz w:val="28"/>
          <w:szCs w:val="28"/>
        </w:rPr>
      </w:pPr>
      <w:r w:rsidRPr="003402EA">
        <w:rPr>
          <w:bCs/>
          <w:sz w:val="28"/>
          <w:szCs w:val="28"/>
        </w:rPr>
        <w:t xml:space="preserve">Цель учебного предмета «Изобразительное искусство» в общеобразовательной школе —формирование художественной культуры учащихся как неотъемлемой части культуры духовной, т. е. культуры </w:t>
      </w:r>
      <w:proofErr w:type="spellStart"/>
      <w:r w:rsidRPr="003402EA">
        <w:rPr>
          <w:bCs/>
          <w:sz w:val="28"/>
          <w:szCs w:val="28"/>
        </w:rPr>
        <w:t>мироотношений</w:t>
      </w:r>
      <w:proofErr w:type="spellEnd"/>
      <w:r w:rsidRPr="003402EA">
        <w:rPr>
          <w:bCs/>
          <w:sz w:val="28"/>
          <w:szCs w:val="28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14:paraId="62A0090D" w14:textId="77777777" w:rsidR="003402EA" w:rsidRDefault="003402EA" w:rsidP="003402EA">
      <w:pPr>
        <w:spacing w:line="234" w:lineRule="auto"/>
        <w:ind w:left="-426"/>
        <w:rPr>
          <w:bCs/>
          <w:sz w:val="28"/>
          <w:szCs w:val="28"/>
        </w:rPr>
      </w:pPr>
    </w:p>
    <w:p w14:paraId="6F221277" w14:textId="77777777" w:rsidR="003402EA" w:rsidRDefault="003402EA" w:rsidP="003402EA">
      <w:pPr>
        <w:spacing w:line="234" w:lineRule="auto"/>
        <w:ind w:left="-426"/>
        <w:rPr>
          <w:bCs/>
          <w:sz w:val="28"/>
          <w:szCs w:val="28"/>
        </w:rPr>
      </w:pPr>
    </w:p>
    <w:p w14:paraId="5FDEA5A1" w14:textId="77777777" w:rsidR="003402EA" w:rsidRPr="00772685" w:rsidRDefault="003402EA" w:rsidP="003402EA">
      <w:pPr>
        <w:widowControl/>
        <w:autoSpaceDE/>
        <w:autoSpaceDN/>
        <w:ind w:left="862"/>
        <w:contextualSpacing/>
        <w:jc w:val="center"/>
        <w:rPr>
          <w:rFonts w:eastAsiaTheme="minorHAnsi"/>
          <w:sz w:val="28"/>
          <w:szCs w:val="28"/>
        </w:rPr>
      </w:pPr>
      <w:r w:rsidRPr="00772685">
        <w:rPr>
          <w:rFonts w:eastAsiaTheme="minorHAnsi"/>
          <w:b/>
          <w:sz w:val="28"/>
          <w:szCs w:val="28"/>
        </w:rPr>
        <w:t>Срок реализации программы</w:t>
      </w:r>
    </w:p>
    <w:p w14:paraId="7B84EA46" w14:textId="25BBD915" w:rsidR="003402EA" w:rsidRDefault="003402EA" w:rsidP="003402EA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sz w:val="28"/>
          <w:szCs w:val="28"/>
        </w:rPr>
      </w:pPr>
      <w:r w:rsidRPr="00772685">
        <w:rPr>
          <w:rFonts w:eastAsiaTheme="minorHAnsi"/>
          <w:sz w:val="28"/>
          <w:szCs w:val="28"/>
        </w:rPr>
        <w:t>Четыре года</w:t>
      </w:r>
    </w:p>
    <w:p w14:paraId="3283C14A" w14:textId="039AF261" w:rsidR="003402EA" w:rsidRDefault="003402EA" w:rsidP="003402EA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sz w:val="28"/>
          <w:szCs w:val="28"/>
        </w:rPr>
      </w:pPr>
    </w:p>
    <w:p w14:paraId="6A511315" w14:textId="77777777" w:rsidR="003402EA" w:rsidRPr="00772685" w:rsidRDefault="003402EA" w:rsidP="003402EA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sz w:val="28"/>
          <w:szCs w:val="28"/>
        </w:rPr>
      </w:pPr>
    </w:p>
    <w:p w14:paraId="7240F664" w14:textId="77777777" w:rsidR="009E2512" w:rsidRDefault="009E2512" w:rsidP="003402EA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color w:val="000000" w:themeColor="text1"/>
          <w:sz w:val="28"/>
          <w:szCs w:val="28"/>
        </w:rPr>
      </w:pPr>
    </w:p>
    <w:p w14:paraId="351C8900" w14:textId="4E46192F" w:rsidR="003402EA" w:rsidRPr="00772685" w:rsidRDefault="003402EA" w:rsidP="003402EA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color w:val="000000" w:themeColor="text1"/>
          <w:sz w:val="28"/>
          <w:szCs w:val="28"/>
        </w:rPr>
      </w:pPr>
      <w:bookmarkStart w:id="0" w:name="_GoBack"/>
      <w:bookmarkEnd w:id="0"/>
      <w:r w:rsidRPr="00772685">
        <w:rPr>
          <w:rFonts w:eastAsiaTheme="minorHAnsi"/>
          <w:b/>
          <w:color w:val="000000" w:themeColor="text1"/>
          <w:sz w:val="28"/>
          <w:szCs w:val="28"/>
        </w:rPr>
        <w:lastRenderedPageBreak/>
        <w:t>Место учебного предмета в структуре основной образовательной программы</w:t>
      </w:r>
    </w:p>
    <w:p w14:paraId="22C08B5C" w14:textId="12F1C1F2" w:rsidR="003402EA" w:rsidRPr="00772685" w:rsidRDefault="003402EA" w:rsidP="003402EA">
      <w:pPr>
        <w:widowControl/>
        <w:autoSpaceDE/>
        <w:autoSpaceDN/>
        <w:ind w:left="-426" w:firstLine="568"/>
        <w:contextualSpacing/>
        <w:jc w:val="both"/>
        <w:rPr>
          <w:rFonts w:eastAsiaTheme="minorHAnsi"/>
          <w:sz w:val="28"/>
          <w:szCs w:val="28"/>
        </w:rPr>
      </w:pPr>
      <w:r w:rsidRPr="00772685">
        <w:rPr>
          <w:rFonts w:eastAsiaTheme="minorHAnsi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учебный предмет «</w:t>
      </w:r>
      <w:r>
        <w:rPr>
          <w:rFonts w:eastAsiaTheme="minorHAnsi"/>
          <w:sz w:val="28"/>
          <w:szCs w:val="28"/>
        </w:rPr>
        <w:t>Изобразительное искусство</w:t>
      </w:r>
      <w:r w:rsidRPr="00772685">
        <w:rPr>
          <w:rFonts w:eastAsiaTheme="minorHAnsi"/>
          <w:sz w:val="28"/>
          <w:szCs w:val="28"/>
        </w:rPr>
        <w:t>» входит в предметную область «</w:t>
      </w:r>
      <w:r>
        <w:rPr>
          <w:rFonts w:eastAsiaTheme="minorHAnsi"/>
          <w:sz w:val="28"/>
          <w:szCs w:val="28"/>
        </w:rPr>
        <w:t>Искусство</w:t>
      </w:r>
      <w:r w:rsidRPr="00772685">
        <w:rPr>
          <w:rFonts w:eastAsiaTheme="minorHAnsi"/>
          <w:sz w:val="28"/>
          <w:szCs w:val="28"/>
        </w:rPr>
        <w:t>» и является обязательным для изучения.</w:t>
      </w:r>
    </w:p>
    <w:p w14:paraId="4FAF1167" w14:textId="77777777" w:rsidR="003402EA" w:rsidRDefault="003402EA" w:rsidP="003402EA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</w:p>
    <w:p w14:paraId="0A3B731D" w14:textId="3A8F8AA8" w:rsidR="003402EA" w:rsidRDefault="003402EA" w:rsidP="003402EA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  <w:r w:rsidRPr="00772685">
        <w:rPr>
          <w:rFonts w:eastAsiaTheme="minorHAnsi"/>
          <w:b/>
          <w:sz w:val="28"/>
          <w:szCs w:val="28"/>
        </w:rPr>
        <w:t>Количество часов для реализации программы</w:t>
      </w:r>
    </w:p>
    <w:p w14:paraId="2FC7238D" w14:textId="77777777" w:rsidR="003402EA" w:rsidRPr="00772685" w:rsidRDefault="003402EA" w:rsidP="003402EA">
      <w:pPr>
        <w:widowControl/>
        <w:autoSpaceDE/>
        <w:autoSpaceDN/>
        <w:ind w:left="-426" w:firstLine="568"/>
        <w:contextualSpacing/>
        <w:jc w:val="center"/>
        <w:rPr>
          <w:rFonts w:eastAsiaTheme="minorHAnsi"/>
          <w:b/>
          <w:sz w:val="28"/>
          <w:szCs w:val="28"/>
        </w:rPr>
      </w:pPr>
    </w:p>
    <w:p w14:paraId="6083DBAD" w14:textId="77777777" w:rsidR="003402EA" w:rsidRPr="003402EA" w:rsidRDefault="003402EA" w:rsidP="003402EA">
      <w:pPr>
        <w:spacing w:line="234" w:lineRule="auto"/>
        <w:ind w:left="-426"/>
        <w:rPr>
          <w:bCs/>
          <w:sz w:val="28"/>
          <w:szCs w:val="28"/>
        </w:rPr>
      </w:pPr>
      <w:r w:rsidRPr="003402EA">
        <w:rPr>
          <w:bCs/>
          <w:sz w:val="28"/>
          <w:szCs w:val="28"/>
        </w:rPr>
        <w:t>На изучение предмета отводится 1 ч в неделю, всего на курс - 135 ч. Предмет изучается: в 1 классе 33 ч в год, во 2-4 классах - 34 ч в год.</w:t>
      </w:r>
    </w:p>
    <w:p w14:paraId="3D8F75C2" w14:textId="77777777" w:rsidR="003402EA" w:rsidRPr="003402EA" w:rsidRDefault="003402EA" w:rsidP="003402EA">
      <w:pPr>
        <w:spacing w:line="234" w:lineRule="auto"/>
        <w:ind w:left="-426"/>
        <w:rPr>
          <w:bCs/>
          <w:sz w:val="28"/>
          <w:szCs w:val="28"/>
        </w:rPr>
      </w:pPr>
    </w:p>
    <w:p w14:paraId="29E6A980" w14:textId="0F0D829D" w:rsidR="003402EA" w:rsidRPr="003402EA" w:rsidRDefault="003402EA" w:rsidP="003402EA">
      <w:pPr>
        <w:spacing w:line="234" w:lineRule="auto"/>
        <w:ind w:left="-426"/>
        <w:rPr>
          <w:bCs/>
          <w:sz w:val="28"/>
          <w:szCs w:val="28"/>
        </w:rPr>
        <w:sectPr w:rsidR="003402EA" w:rsidRPr="003402EA">
          <w:pgSz w:w="11910" w:h="16840"/>
          <w:pgMar w:top="1760" w:right="740" w:bottom="280" w:left="1580" w:header="1144" w:footer="0" w:gutter="0"/>
          <w:cols w:space="720"/>
        </w:sectPr>
      </w:pPr>
    </w:p>
    <w:p w14:paraId="6B851028" w14:textId="77777777" w:rsidR="000B3BFE" w:rsidRDefault="000B3BFE" w:rsidP="003402EA"/>
    <w:sectPr w:rsidR="000B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1D8"/>
    <w:multiLevelType w:val="hybridMultilevel"/>
    <w:tmpl w:val="A8623514"/>
    <w:lvl w:ilvl="0" w:tplc="90F8F8C6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AEDAF4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681EA1CC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C1985D9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ABB494C0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29364EDC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C3D8B000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62EA1ACA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03F2AAA6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62"/>
    <w:rsid w:val="0001197E"/>
    <w:rsid w:val="000B3BFE"/>
    <w:rsid w:val="003402EA"/>
    <w:rsid w:val="007A4821"/>
    <w:rsid w:val="008D6412"/>
    <w:rsid w:val="009E2512"/>
    <w:rsid w:val="00C67977"/>
    <w:rsid w:val="00C8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EC464"/>
  <w15:chartTrackingRefBased/>
  <w15:docId w15:val="{B5E35947-F0A9-46FF-A7A9-85930F21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9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01197E"/>
    <w:pPr>
      <w:ind w:left="1777" w:right="1767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19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01197E"/>
    <w:pPr>
      <w:ind w:left="1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119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1197E"/>
    <w:pPr>
      <w:ind w:left="547" w:hanging="236"/>
    </w:pPr>
  </w:style>
  <w:style w:type="character" w:customStyle="1" w:styleId="layout">
    <w:name w:val="layout"/>
    <w:basedOn w:val="a0"/>
    <w:rsid w:val="00C679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2023-09-09T22:16:00Z</dcterms:created>
  <dcterms:modified xsi:type="dcterms:W3CDTF">2023-09-12T17:12:00Z</dcterms:modified>
</cp:coreProperties>
</file>